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E9C4" w14:textId="3964DFB1" w:rsidR="0060076F" w:rsidRPr="0060076F" w:rsidRDefault="0060076F" w:rsidP="0060076F">
      <w:r w:rsidRPr="0060076F">
        <w:rPr>
          <w:b/>
          <w:bCs/>
        </w:rPr>
        <w:t>Durham Technical Community College</w:t>
      </w:r>
      <w:r w:rsidRPr="0060076F">
        <w:t xml:space="preserve"> is a minority serving institution with campuses in Durham (near downtown) and Hillsborough (near UNC hospital). We offer classes online, in person and as hybrids. We have a history of working with graduate students and post docs from UNC, Duke, NCCU, NC State and other schools. You bring the latest in biology to the classroom and are wonderful mentors for our students. Our faculty are dedicated teachers who are happy to help new adjuncts learn the ropes (teaching at a community college is very different than an R1). We look forward to working with you.</w:t>
      </w:r>
    </w:p>
    <w:p w14:paraId="0180DB0D" w14:textId="77777777" w:rsidR="0060076F" w:rsidRPr="0060076F" w:rsidRDefault="0060076F" w:rsidP="0060076F">
      <w:r w:rsidRPr="0060076F">
        <w:t> </w:t>
      </w:r>
    </w:p>
    <w:p w14:paraId="0E4EAD2C" w14:textId="778240C7" w:rsidR="0060076F" w:rsidRDefault="007B489A" w:rsidP="0060076F">
      <w:proofErr w:type="spellStart"/>
      <w:r w:rsidRPr="007B489A">
        <w:rPr>
          <w:b/>
          <w:bCs/>
        </w:rPr>
        <w:t>ImPACT</w:t>
      </w:r>
      <w:proofErr w:type="spellEnd"/>
      <w:r w:rsidRPr="007B489A">
        <w:rPr>
          <w:b/>
          <w:bCs/>
        </w:rPr>
        <w:t xml:space="preserve"> Teaching Internship </w:t>
      </w:r>
      <w:proofErr w:type="spellStart"/>
      <w:r w:rsidRPr="007B489A">
        <w:rPr>
          <w:b/>
          <w:bCs/>
        </w:rPr>
        <w:t>Parnership</w:t>
      </w:r>
      <w:proofErr w:type="spellEnd"/>
      <w:r w:rsidRPr="007B489A">
        <w:rPr>
          <w:b/>
          <w:bCs/>
        </w:rPr>
        <w:t xml:space="preserve"> with Durham Tech</w:t>
      </w:r>
      <w:r>
        <w:rPr>
          <w:b/>
          <w:bCs/>
        </w:rPr>
        <w:t xml:space="preserve"> (</w:t>
      </w:r>
      <w:r w:rsidRPr="007B489A">
        <w:rPr>
          <w:b/>
          <w:bCs/>
        </w:rPr>
        <w:t>On</w:t>
      </w:r>
      <w:r>
        <w:rPr>
          <w:b/>
          <w:bCs/>
        </w:rPr>
        <w:t>-g</w:t>
      </w:r>
      <w:r w:rsidRPr="007B489A">
        <w:rPr>
          <w:b/>
          <w:bCs/>
        </w:rPr>
        <w:t>oing</w:t>
      </w:r>
      <w:r w:rsidRPr="007B489A">
        <w:rPr>
          <w:b/>
          <w:bCs/>
        </w:rPr>
        <w:t>)</w:t>
      </w:r>
      <w:r>
        <w:t xml:space="preserve">: </w:t>
      </w:r>
      <w:r w:rsidR="0060076F" w:rsidRPr="0060076F">
        <w:t>Generally, we are looking for adjunct instructors for a variety of classes. These are taught Spring, Fall, Summer. We have classes that run from 8am-9pm Monday-Thursday (most classes run 1-2 days per week). We also have Friday and Saturday sections.  </w:t>
      </w:r>
      <w:r>
        <w:t>These include the following c</w:t>
      </w:r>
      <w:r w:rsidR="0060076F" w:rsidRPr="0060076F">
        <w:t xml:space="preserve">ourses designed for folks that likely to transfer to </w:t>
      </w:r>
      <w:proofErr w:type="gramStart"/>
      <w:r w:rsidR="0060076F" w:rsidRPr="0060076F">
        <w:t>4 year</w:t>
      </w:r>
      <w:proofErr w:type="gramEnd"/>
      <w:r w:rsidR="0060076F" w:rsidRPr="0060076F">
        <w:t xml:space="preserve"> schools in STEM</w:t>
      </w:r>
      <w:r>
        <w:t xml:space="preserve"> (or can be tailored by request)</w:t>
      </w:r>
      <w:r w:rsidR="0060076F" w:rsidRPr="0060076F">
        <w:t>:</w:t>
      </w:r>
    </w:p>
    <w:p w14:paraId="11FCD3B8" w14:textId="77777777" w:rsidR="007B489A" w:rsidRPr="0060076F" w:rsidRDefault="007B489A" w:rsidP="0060076F"/>
    <w:p w14:paraId="7B562821" w14:textId="77777777" w:rsidR="0060076F" w:rsidRPr="0060076F" w:rsidRDefault="0060076F" w:rsidP="0060076F">
      <w:r w:rsidRPr="0060076F">
        <w:rPr>
          <w:b/>
          <w:bCs/>
        </w:rPr>
        <w:t>BIO 110.</w:t>
      </w:r>
      <w:r w:rsidRPr="0060076F">
        <w:t> Non-</w:t>
      </w:r>
      <w:proofErr w:type="gramStart"/>
      <w:r w:rsidRPr="0060076F">
        <w:t>majors</w:t>
      </w:r>
      <w:proofErr w:type="gramEnd"/>
      <w:r w:rsidRPr="0060076F">
        <w:t xml:space="preserve"> biology. We typically teach this course as project based without traditional tests/quizzes/exams. Most students who take this class are either planning to transfer to a </w:t>
      </w:r>
      <w:proofErr w:type="gramStart"/>
      <w:r w:rsidRPr="0060076F">
        <w:t>4 year</w:t>
      </w:r>
      <w:proofErr w:type="gramEnd"/>
      <w:r w:rsidRPr="0060076F">
        <w:t xml:space="preserve"> school in a non-STEM field or are completing a 2 year degree and this course fills a distribution requirement. Offered online and in person.</w:t>
      </w:r>
    </w:p>
    <w:p w14:paraId="334E6E34" w14:textId="77777777" w:rsidR="0060076F" w:rsidRPr="0060076F" w:rsidRDefault="0060076F" w:rsidP="0060076F">
      <w:r w:rsidRPr="0060076F">
        <w:t> </w:t>
      </w:r>
    </w:p>
    <w:p w14:paraId="62E6903D" w14:textId="77777777" w:rsidR="0060076F" w:rsidRPr="0060076F" w:rsidRDefault="0060076F" w:rsidP="0060076F">
      <w:r w:rsidRPr="0060076F">
        <w:rPr>
          <w:b/>
          <w:bCs/>
        </w:rPr>
        <w:t>BIO 111</w:t>
      </w:r>
      <w:r w:rsidRPr="0060076F">
        <w:t> introduces the principles and concepts of biology. Emphasis is placed on basic biological chemistry, molecular and cellular biology, metabolism and energy transformation, genetics, evolution, and other related topics. You'll teach a lab series that includes course based undergraduate research. As part of a collaboration with the Dunham lab at the University of Washington, students carry out a semester-long integrated research project. In a directed evolution experiment in S. cerevisiae, students apply selective pressure to evolve populations resistant to drugs or environmental stresses. After whole-genome sequencing at UW, students analyze genetic data to identify novel mutations in their yeast strains. Learn more at the </w:t>
      </w:r>
      <w:proofErr w:type="spellStart"/>
      <w:r w:rsidRPr="0060076F">
        <w:fldChar w:fldCharType="begin"/>
      </w:r>
      <w:r w:rsidRPr="0060076F">
        <w:instrText xml:space="preserve"> HYPERLINK "http://yevo.org/" \o "http://yevo.org/" \t "_blank" </w:instrText>
      </w:r>
      <w:r w:rsidRPr="0060076F">
        <w:fldChar w:fldCharType="separate"/>
      </w:r>
      <w:r w:rsidRPr="0060076F">
        <w:rPr>
          <w:rStyle w:val="Hyperlink"/>
        </w:rPr>
        <w:t>yevo</w:t>
      </w:r>
      <w:proofErr w:type="spellEnd"/>
      <w:r w:rsidRPr="0060076F">
        <w:rPr>
          <w:rStyle w:val="Hyperlink"/>
        </w:rPr>
        <w:t xml:space="preserve"> website</w:t>
      </w:r>
      <w:r w:rsidRPr="0060076F">
        <w:fldChar w:fldCharType="end"/>
      </w:r>
      <w:r w:rsidRPr="0060076F">
        <w:t>. Especially at the beginning of the semester, this lab doesn't require the entire class period and you'll teach more traditional labs ranging from diffusion/osmosis to Mendelian genetics. </w:t>
      </w:r>
    </w:p>
    <w:p w14:paraId="42385BB6" w14:textId="77777777" w:rsidR="0060076F" w:rsidRPr="0060076F" w:rsidRDefault="0060076F" w:rsidP="0060076F">
      <w:r w:rsidRPr="0060076F">
        <w:t> </w:t>
      </w:r>
    </w:p>
    <w:p w14:paraId="07233002" w14:textId="77777777" w:rsidR="0060076F" w:rsidRPr="0060076F" w:rsidRDefault="0060076F" w:rsidP="0060076F">
      <w:r w:rsidRPr="0060076F">
        <w:rPr>
          <w:b/>
          <w:bCs/>
        </w:rPr>
        <w:t>BIO 111 PHAGES Lab</w:t>
      </w:r>
      <w:r w:rsidRPr="0060076F">
        <w:t xml:space="preserve">. </w:t>
      </w:r>
      <w:proofErr w:type="spellStart"/>
      <w:r w:rsidRPr="0060076F">
        <w:t>Durhamtech</w:t>
      </w:r>
      <w:proofErr w:type="spellEnd"/>
      <w:r w:rsidRPr="0060076F">
        <w:t xml:space="preserve"> participates in the </w:t>
      </w:r>
      <w:hyperlink r:id="rId4" w:tooltip="https://seaphages.org/" w:history="1">
        <w:r w:rsidRPr="0060076F">
          <w:rPr>
            <w:rStyle w:val="Hyperlink"/>
          </w:rPr>
          <w:t>SEA-PHAGES program</w:t>
        </w:r>
      </w:hyperlink>
      <w:r w:rsidRPr="0060076F">
        <w:t xml:space="preserve">. Students who elect to take this lab section do not traditional labs. Instead, they participate in course based undergraduate research discovering, </w:t>
      </w:r>
      <w:proofErr w:type="gramStart"/>
      <w:r w:rsidRPr="0060076F">
        <w:t>isolating</w:t>
      </w:r>
      <w:proofErr w:type="gramEnd"/>
      <w:r w:rsidRPr="0060076F">
        <w:t xml:space="preserve"> and visualizing (TEM images) a phage. We isolate the DNA.</w:t>
      </w:r>
    </w:p>
    <w:p w14:paraId="6BF57CDD" w14:textId="77777777" w:rsidR="0060076F" w:rsidRPr="0060076F" w:rsidRDefault="0060076F" w:rsidP="0060076F">
      <w:r w:rsidRPr="0060076F">
        <w:t> </w:t>
      </w:r>
    </w:p>
    <w:p w14:paraId="43C416B5" w14:textId="77777777" w:rsidR="0060076F" w:rsidRPr="0060076F" w:rsidRDefault="0060076F" w:rsidP="0060076F">
      <w:r w:rsidRPr="0060076F">
        <w:rPr>
          <w:b/>
          <w:bCs/>
        </w:rPr>
        <w:t>BIO 112</w:t>
      </w:r>
      <w:r w:rsidRPr="0060076F">
        <w:t>.This course is a continuation of BIO 111. Emphasis is placed on organisms, evolution, biodiversity, plant and animal systems, ecology, and other related topics. Upon completion, students should be able to demonstrate comprehension of life at the organismal and ecological levels. </w:t>
      </w:r>
    </w:p>
    <w:p w14:paraId="54A7F14C" w14:textId="77777777" w:rsidR="0060076F" w:rsidRPr="0060076F" w:rsidRDefault="0060076F" w:rsidP="0060076F">
      <w:r w:rsidRPr="0060076F">
        <w:t> </w:t>
      </w:r>
    </w:p>
    <w:p w14:paraId="3C8C526C" w14:textId="155742AD" w:rsidR="007B489A" w:rsidRPr="007B489A" w:rsidRDefault="0060076F" w:rsidP="007B489A">
      <w:r w:rsidRPr="0060076F">
        <w:rPr>
          <w:b/>
          <w:bCs/>
        </w:rPr>
        <w:t>BIO 168</w:t>
      </w:r>
      <w:r w:rsidR="007B489A">
        <w:rPr>
          <w:b/>
          <w:bCs/>
        </w:rPr>
        <w:t xml:space="preserve"> </w:t>
      </w:r>
      <w:r w:rsidR="007B489A" w:rsidRPr="007B489A">
        <w:t xml:space="preserve">provides a comprehensive study of the anatomy and physiology of the human body. Topics include body organization, homeostasis, cytology, histology, and the integumentary, </w:t>
      </w:r>
      <w:r w:rsidR="007B489A" w:rsidRPr="007B489A">
        <w:lastRenderedPageBreak/>
        <w:t>skeletal, muscular, and nervous systems and special senses. Upon completion, students should be able to demonstrate an in-depth understanding of principles of anatomy and physiology and their interrelationships.</w:t>
      </w:r>
      <w:r w:rsidR="007B489A">
        <w:t xml:space="preserve"> </w:t>
      </w:r>
      <w:r w:rsidR="007B489A" w:rsidRPr="007B489A">
        <w:t>Labs include chemistry, models, basic physiology experiments and dissections of organs and cats. There is time for student questions and often some recitation/review of lecture. </w:t>
      </w:r>
    </w:p>
    <w:p w14:paraId="288F4724" w14:textId="77777777" w:rsidR="007B489A" w:rsidRDefault="007B489A">
      <w:pPr>
        <w:rPr>
          <w:b/>
          <w:bCs/>
        </w:rPr>
      </w:pPr>
    </w:p>
    <w:p w14:paraId="3E7E3316" w14:textId="568EA0B3" w:rsidR="007B489A" w:rsidRPr="007B489A" w:rsidRDefault="007B489A">
      <w:r w:rsidRPr="007B489A">
        <w:rPr>
          <w:b/>
          <w:bCs/>
        </w:rPr>
        <w:t>Learn More:</w:t>
      </w:r>
      <w:r>
        <w:t xml:space="preserve"> For more information about </w:t>
      </w:r>
      <w:proofErr w:type="spellStart"/>
      <w:r>
        <w:t>ImPACT</w:t>
      </w:r>
      <w:proofErr w:type="spellEnd"/>
      <w:r>
        <w:t xml:space="preserve"> Teaching Internship opportunities, contact </w:t>
      </w:r>
      <w:hyperlink r:id="rId5" w:history="1">
        <w:r w:rsidRPr="00CD5420">
          <w:rPr>
            <w:rStyle w:val="Hyperlink"/>
          </w:rPr>
          <w:t>rlayton@unc.edu</w:t>
        </w:r>
      </w:hyperlink>
      <w:r>
        <w:t xml:space="preserve"> – or for more information about Durham Tech specific instructor opportunities, contact Biology Chair, Dr. Catherine Ward, </w:t>
      </w:r>
    </w:p>
    <w:sectPr w:rsidR="007B489A" w:rsidRPr="007B4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6F"/>
    <w:rsid w:val="001B2576"/>
    <w:rsid w:val="003346D2"/>
    <w:rsid w:val="00360A56"/>
    <w:rsid w:val="0060076F"/>
    <w:rsid w:val="007B489A"/>
    <w:rsid w:val="00A1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3CED98"/>
  <w15:chartTrackingRefBased/>
  <w15:docId w15:val="{24C4BEA4-64B3-0F47-9C72-77ABF1DA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76F"/>
    <w:rPr>
      <w:color w:val="0563C1" w:themeColor="hyperlink"/>
      <w:u w:val="single"/>
    </w:rPr>
  </w:style>
  <w:style w:type="character" w:styleId="UnresolvedMention">
    <w:name w:val="Unresolved Mention"/>
    <w:basedOn w:val="DefaultParagraphFont"/>
    <w:uiPriority w:val="99"/>
    <w:semiHidden/>
    <w:unhideWhenUsed/>
    <w:rsid w:val="00600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40879">
      <w:bodyDiv w:val="1"/>
      <w:marLeft w:val="0"/>
      <w:marRight w:val="0"/>
      <w:marTop w:val="0"/>
      <w:marBottom w:val="0"/>
      <w:divBdr>
        <w:top w:val="none" w:sz="0" w:space="0" w:color="auto"/>
        <w:left w:val="none" w:sz="0" w:space="0" w:color="auto"/>
        <w:bottom w:val="none" w:sz="0" w:space="0" w:color="auto"/>
        <w:right w:val="none" w:sz="0" w:space="0" w:color="auto"/>
      </w:divBdr>
      <w:divsChild>
        <w:div w:id="334891563">
          <w:marLeft w:val="0"/>
          <w:marRight w:val="0"/>
          <w:marTop w:val="0"/>
          <w:marBottom w:val="0"/>
          <w:divBdr>
            <w:top w:val="none" w:sz="0" w:space="0" w:color="auto"/>
            <w:left w:val="none" w:sz="0" w:space="0" w:color="auto"/>
            <w:bottom w:val="none" w:sz="0" w:space="0" w:color="auto"/>
            <w:right w:val="none" w:sz="0" w:space="0" w:color="auto"/>
          </w:divBdr>
        </w:div>
        <w:div w:id="233010948">
          <w:marLeft w:val="0"/>
          <w:marRight w:val="0"/>
          <w:marTop w:val="0"/>
          <w:marBottom w:val="0"/>
          <w:divBdr>
            <w:top w:val="none" w:sz="0" w:space="0" w:color="auto"/>
            <w:left w:val="none" w:sz="0" w:space="0" w:color="auto"/>
            <w:bottom w:val="none" w:sz="0" w:space="0" w:color="auto"/>
            <w:right w:val="none" w:sz="0" w:space="0" w:color="auto"/>
          </w:divBdr>
        </w:div>
        <w:div w:id="1963536509">
          <w:marLeft w:val="0"/>
          <w:marRight w:val="0"/>
          <w:marTop w:val="0"/>
          <w:marBottom w:val="0"/>
          <w:divBdr>
            <w:top w:val="none" w:sz="0" w:space="0" w:color="auto"/>
            <w:left w:val="none" w:sz="0" w:space="0" w:color="auto"/>
            <w:bottom w:val="none" w:sz="0" w:space="0" w:color="auto"/>
            <w:right w:val="none" w:sz="0" w:space="0" w:color="auto"/>
          </w:divBdr>
        </w:div>
        <w:div w:id="1385788869">
          <w:marLeft w:val="0"/>
          <w:marRight w:val="0"/>
          <w:marTop w:val="0"/>
          <w:marBottom w:val="0"/>
          <w:divBdr>
            <w:top w:val="none" w:sz="0" w:space="0" w:color="auto"/>
            <w:left w:val="none" w:sz="0" w:space="0" w:color="auto"/>
            <w:bottom w:val="none" w:sz="0" w:space="0" w:color="auto"/>
            <w:right w:val="none" w:sz="0" w:space="0" w:color="auto"/>
          </w:divBdr>
        </w:div>
        <w:div w:id="798575813">
          <w:marLeft w:val="0"/>
          <w:marRight w:val="0"/>
          <w:marTop w:val="0"/>
          <w:marBottom w:val="0"/>
          <w:divBdr>
            <w:top w:val="none" w:sz="0" w:space="0" w:color="auto"/>
            <w:left w:val="none" w:sz="0" w:space="0" w:color="auto"/>
            <w:bottom w:val="none" w:sz="0" w:space="0" w:color="auto"/>
            <w:right w:val="none" w:sz="0" w:space="0" w:color="auto"/>
          </w:divBdr>
        </w:div>
        <w:div w:id="898054428">
          <w:marLeft w:val="0"/>
          <w:marRight w:val="0"/>
          <w:marTop w:val="0"/>
          <w:marBottom w:val="0"/>
          <w:divBdr>
            <w:top w:val="none" w:sz="0" w:space="0" w:color="auto"/>
            <w:left w:val="none" w:sz="0" w:space="0" w:color="auto"/>
            <w:bottom w:val="none" w:sz="0" w:space="0" w:color="auto"/>
            <w:right w:val="none" w:sz="0" w:space="0" w:color="auto"/>
          </w:divBdr>
        </w:div>
        <w:div w:id="2128770754">
          <w:marLeft w:val="0"/>
          <w:marRight w:val="0"/>
          <w:marTop w:val="0"/>
          <w:marBottom w:val="0"/>
          <w:divBdr>
            <w:top w:val="none" w:sz="0" w:space="0" w:color="auto"/>
            <w:left w:val="none" w:sz="0" w:space="0" w:color="auto"/>
            <w:bottom w:val="none" w:sz="0" w:space="0" w:color="auto"/>
            <w:right w:val="none" w:sz="0" w:space="0" w:color="auto"/>
          </w:divBdr>
          <w:divsChild>
            <w:div w:id="1952394300">
              <w:marLeft w:val="0"/>
              <w:marRight w:val="0"/>
              <w:marTop w:val="0"/>
              <w:marBottom w:val="0"/>
              <w:divBdr>
                <w:top w:val="none" w:sz="0" w:space="0" w:color="auto"/>
                <w:left w:val="none" w:sz="0" w:space="0" w:color="auto"/>
                <w:bottom w:val="none" w:sz="0" w:space="0" w:color="auto"/>
                <w:right w:val="none" w:sz="0" w:space="0" w:color="auto"/>
              </w:divBdr>
            </w:div>
          </w:divsChild>
        </w:div>
        <w:div w:id="600573150">
          <w:marLeft w:val="0"/>
          <w:marRight w:val="0"/>
          <w:marTop w:val="0"/>
          <w:marBottom w:val="0"/>
          <w:divBdr>
            <w:top w:val="none" w:sz="0" w:space="0" w:color="auto"/>
            <w:left w:val="none" w:sz="0" w:space="0" w:color="auto"/>
            <w:bottom w:val="none" w:sz="0" w:space="0" w:color="auto"/>
            <w:right w:val="none" w:sz="0" w:space="0" w:color="auto"/>
          </w:divBdr>
        </w:div>
        <w:div w:id="1103499392">
          <w:marLeft w:val="0"/>
          <w:marRight w:val="0"/>
          <w:marTop w:val="0"/>
          <w:marBottom w:val="0"/>
          <w:divBdr>
            <w:top w:val="none" w:sz="0" w:space="0" w:color="auto"/>
            <w:left w:val="none" w:sz="0" w:space="0" w:color="auto"/>
            <w:bottom w:val="none" w:sz="0" w:space="0" w:color="auto"/>
            <w:right w:val="none" w:sz="0" w:space="0" w:color="auto"/>
          </w:divBdr>
        </w:div>
        <w:div w:id="2143233177">
          <w:marLeft w:val="0"/>
          <w:marRight w:val="0"/>
          <w:marTop w:val="0"/>
          <w:marBottom w:val="0"/>
          <w:divBdr>
            <w:top w:val="none" w:sz="0" w:space="0" w:color="auto"/>
            <w:left w:val="none" w:sz="0" w:space="0" w:color="auto"/>
            <w:bottom w:val="none" w:sz="0" w:space="0" w:color="auto"/>
            <w:right w:val="none" w:sz="0" w:space="0" w:color="auto"/>
          </w:divBdr>
        </w:div>
        <w:div w:id="616374294">
          <w:marLeft w:val="0"/>
          <w:marRight w:val="0"/>
          <w:marTop w:val="0"/>
          <w:marBottom w:val="0"/>
          <w:divBdr>
            <w:top w:val="none" w:sz="0" w:space="0" w:color="auto"/>
            <w:left w:val="none" w:sz="0" w:space="0" w:color="auto"/>
            <w:bottom w:val="none" w:sz="0" w:space="0" w:color="auto"/>
            <w:right w:val="none" w:sz="0" w:space="0" w:color="auto"/>
          </w:divBdr>
        </w:div>
        <w:div w:id="1818959142">
          <w:marLeft w:val="0"/>
          <w:marRight w:val="0"/>
          <w:marTop w:val="0"/>
          <w:marBottom w:val="0"/>
          <w:divBdr>
            <w:top w:val="none" w:sz="0" w:space="0" w:color="auto"/>
            <w:left w:val="none" w:sz="0" w:space="0" w:color="auto"/>
            <w:bottom w:val="none" w:sz="0" w:space="0" w:color="auto"/>
            <w:right w:val="none" w:sz="0" w:space="0" w:color="auto"/>
          </w:divBdr>
        </w:div>
        <w:div w:id="1113671936">
          <w:marLeft w:val="0"/>
          <w:marRight w:val="0"/>
          <w:marTop w:val="0"/>
          <w:marBottom w:val="0"/>
          <w:divBdr>
            <w:top w:val="none" w:sz="0" w:space="0" w:color="auto"/>
            <w:left w:val="none" w:sz="0" w:space="0" w:color="auto"/>
            <w:bottom w:val="none" w:sz="0" w:space="0" w:color="auto"/>
            <w:right w:val="none" w:sz="0" w:space="0" w:color="auto"/>
          </w:divBdr>
        </w:div>
        <w:div w:id="861943849">
          <w:marLeft w:val="0"/>
          <w:marRight w:val="0"/>
          <w:marTop w:val="0"/>
          <w:marBottom w:val="0"/>
          <w:divBdr>
            <w:top w:val="none" w:sz="0" w:space="0" w:color="auto"/>
            <w:left w:val="none" w:sz="0" w:space="0" w:color="auto"/>
            <w:bottom w:val="none" w:sz="0" w:space="0" w:color="auto"/>
            <w:right w:val="none" w:sz="0" w:space="0" w:color="auto"/>
          </w:divBdr>
        </w:div>
        <w:div w:id="117918053">
          <w:marLeft w:val="0"/>
          <w:marRight w:val="0"/>
          <w:marTop w:val="0"/>
          <w:marBottom w:val="0"/>
          <w:divBdr>
            <w:top w:val="none" w:sz="0" w:space="0" w:color="auto"/>
            <w:left w:val="none" w:sz="0" w:space="0" w:color="auto"/>
            <w:bottom w:val="none" w:sz="0" w:space="0" w:color="auto"/>
            <w:right w:val="none" w:sz="0" w:space="0" w:color="auto"/>
          </w:divBdr>
        </w:div>
        <w:div w:id="1359550804">
          <w:marLeft w:val="0"/>
          <w:marRight w:val="0"/>
          <w:marTop w:val="0"/>
          <w:marBottom w:val="0"/>
          <w:divBdr>
            <w:top w:val="none" w:sz="0" w:space="0" w:color="auto"/>
            <w:left w:val="none" w:sz="0" w:space="0" w:color="auto"/>
            <w:bottom w:val="none" w:sz="0" w:space="0" w:color="auto"/>
            <w:right w:val="none" w:sz="0" w:space="0" w:color="auto"/>
          </w:divBdr>
        </w:div>
        <w:div w:id="1136339365">
          <w:marLeft w:val="0"/>
          <w:marRight w:val="0"/>
          <w:marTop w:val="0"/>
          <w:marBottom w:val="0"/>
          <w:divBdr>
            <w:top w:val="none" w:sz="0" w:space="0" w:color="auto"/>
            <w:left w:val="none" w:sz="0" w:space="0" w:color="auto"/>
            <w:bottom w:val="none" w:sz="0" w:space="0" w:color="auto"/>
            <w:right w:val="none" w:sz="0" w:space="0" w:color="auto"/>
          </w:divBdr>
        </w:div>
        <w:div w:id="619799517">
          <w:marLeft w:val="0"/>
          <w:marRight w:val="0"/>
          <w:marTop w:val="0"/>
          <w:marBottom w:val="0"/>
          <w:divBdr>
            <w:top w:val="none" w:sz="0" w:space="0" w:color="auto"/>
            <w:left w:val="none" w:sz="0" w:space="0" w:color="auto"/>
            <w:bottom w:val="none" w:sz="0" w:space="0" w:color="auto"/>
            <w:right w:val="none" w:sz="0" w:space="0" w:color="auto"/>
          </w:divBdr>
        </w:div>
        <w:div w:id="1264612680">
          <w:marLeft w:val="0"/>
          <w:marRight w:val="0"/>
          <w:marTop w:val="0"/>
          <w:marBottom w:val="0"/>
          <w:divBdr>
            <w:top w:val="none" w:sz="0" w:space="0" w:color="auto"/>
            <w:left w:val="none" w:sz="0" w:space="0" w:color="auto"/>
            <w:bottom w:val="none" w:sz="0" w:space="0" w:color="auto"/>
            <w:right w:val="none" w:sz="0" w:space="0" w:color="auto"/>
          </w:divBdr>
        </w:div>
        <w:div w:id="1867715493">
          <w:marLeft w:val="0"/>
          <w:marRight w:val="0"/>
          <w:marTop w:val="0"/>
          <w:marBottom w:val="0"/>
          <w:divBdr>
            <w:top w:val="none" w:sz="0" w:space="0" w:color="auto"/>
            <w:left w:val="none" w:sz="0" w:space="0" w:color="auto"/>
            <w:bottom w:val="none" w:sz="0" w:space="0" w:color="auto"/>
            <w:right w:val="none" w:sz="0" w:space="0" w:color="auto"/>
          </w:divBdr>
        </w:div>
        <w:div w:id="997269818">
          <w:marLeft w:val="0"/>
          <w:marRight w:val="0"/>
          <w:marTop w:val="0"/>
          <w:marBottom w:val="0"/>
          <w:divBdr>
            <w:top w:val="none" w:sz="0" w:space="0" w:color="auto"/>
            <w:left w:val="none" w:sz="0" w:space="0" w:color="auto"/>
            <w:bottom w:val="none" w:sz="0" w:space="0" w:color="auto"/>
            <w:right w:val="none" w:sz="0" w:space="0" w:color="auto"/>
          </w:divBdr>
        </w:div>
        <w:div w:id="855388481">
          <w:marLeft w:val="0"/>
          <w:marRight w:val="0"/>
          <w:marTop w:val="0"/>
          <w:marBottom w:val="0"/>
          <w:divBdr>
            <w:top w:val="none" w:sz="0" w:space="0" w:color="auto"/>
            <w:left w:val="none" w:sz="0" w:space="0" w:color="auto"/>
            <w:bottom w:val="none" w:sz="0" w:space="0" w:color="auto"/>
            <w:right w:val="none" w:sz="0" w:space="0" w:color="auto"/>
          </w:divBdr>
        </w:div>
        <w:div w:id="631330297">
          <w:marLeft w:val="0"/>
          <w:marRight w:val="0"/>
          <w:marTop w:val="0"/>
          <w:marBottom w:val="0"/>
          <w:divBdr>
            <w:top w:val="none" w:sz="0" w:space="0" w:color="auto"/>
            <w:left w:val="none" w:sz="0" w:space="0" w:color="auto"/>
            <w:bottom w:val="none" w:sz="0" w:space="0" w:color="auto"/>
            <w:right w:val="none" w:sz="0" w:space="0" w:color="auto"/>
          </w:divBdr>
        </w:div>
        <w:div w:id="1304582237">
          <w:marLeft w:val="0"/>
          <w:marRight w:val="0"/>
          <w:marTop w:val="0"/>
          <w:marBottom w:val="0"/>
          <w:divBdr>
            <w:top w:val="none" w:sz="0" w:space="0" w:color="auto"/>
            <w:left w:val="none" w:sz="0" w:space="0" w:color="auto"/>
            <w:bottom w:val="none" w:sz="0" w:space="0" w:color="auto"/>
            <w:right w:val="none" w:sz="0" w:space="0" w:color="auto"/>
          </w:divBdr>
        </w:div>
        <w:div w:id="1089812615">
          <w:marLeft w:val="0"/>
          <w:marRight w:val="0"/>
          <w:marTop w:val="0"/>
          <w:marBottom w:val="0"/>
          <w:divBdr>
            <w:top w:val="none" w:sz="0" w:space="0" w:color="auto"/>
            <w:left w:val="none" w:sz="0" w:space="0" w:color="auto"/>
            <w:bottom w:val="none" w:sz="0" w:space="0" w:color="auto"/>
            <w:right w:val="none" w:sz="0" w:space="0" w:color="auto"/>
          </w:divBdr>
          <w:divsChild>
            <w:div w:id="402915608">
              <w:marLeft w:val="0"/>
              <w:marRight w:val="0"/>
              <w:marTop w:val="0"/>
              <w:marBottom w:val="0"/>
              <w:divBdr>
                <w:top w:val="none" w:sz="0" w:space="0" w:color="auto"/>
                <w:left w:val="none" w:sz="0" w:space="0" w:color="auto"/>
                <w:bottom w:val="none" w:sz="0" w:space="0" w:color="auto"/>
                <w:right w:val="none" w:sz="0" w:space="0" w:color="auto"/>
              </w:divBdr>
            </w:div>
            <w:div w:id="17435105">
              <w:marLeft w:val="0"/>
              <w:marRight w:val="0"/>
              <w:marTop w:val="0"/>
              <w:marBottom w:val="0"/>
              <w:divBdr>
                <w:top w:val="none" w:sz="0" w:space="0" w:color="auto"/>
                <w:left w:val="none" w:sz="0" w:space="0" w:color="auto"/>
                <w:bottom w:val="none" w:sz="0" w:space="0" w:color="auto"/>
                <w:right w:val="none" w:sz="0" w:space="0" w:color="auto"/>
              </w:divBdr>
            </w:div>
            <w:div w:id="2145852435">
              <w:marLeft w:val="0"/>
              <w:marRight w:val="0"/>
              <w:marTop w:val="0"/>
              <w:marBottom w:val="0"/>
              <w:divBdr>
                <w:top w:val="none" w:sz="0" w:space="0" w:color="auto"/>
                <w:left w:val="none" w:sz="0" w:space="0" w:color="auto"/>
                <w:bottom w:val="none" w:sz="0" w:space="0" w:color="auto"/>
                <w:right w:val="none" w:sz="0" w:space="0" w:color="auto"/>
              </w:divBdr>
            </w:div>
            <w:div w:id="640773813">
              <w:marLeft w:val="0"/>
              <w:marRight w:val="0"/>
              <w:marTop w:val="0"/>
              <w:marBottom w:val="0"/>
              <w:divBdr>
                <w:top w:val="none" w:sz="0" w:space="0" w:color="auto"/>
                <w:left w:val="none" w:sz="0" w:space="0" w:color="auto"/>
                <w:bottom w:val="none" w:sz="0" w:space="0" w:color="auto"/>
                <w:right w:val="none" w:sz="0" w:space="0" w:color="auto"/>
              </w:divBdr>
            </w:div>
            <w:div w:id="905838912">
              <w:marLeft w:val="0"/>
              <w:marRight w:val="0"/>
              <w:marTop w:val="0"/>
              <w:marBottom w:val="0"/>
              <w:divBdr>
                <w:top w:val="none" w:sz="0" w:space="0" w:color="auto"/>
                <w:left w:val="none" w:sz="0" w:space="0" w:color="auto"/>
                <w:bottom w:val="none" w:sz="0" w:space="0" w:color="auto"/>
                <w:right w:val="none" w:sz="0" w:space="0" w:color="auto"/>
              </w:divBdr>
            </w:div>
            <w:div w:id="1953658760">
              <w:marLeft w:val="0"/>
              <w:marRight w:val="0"/>
              <w:marTop w:val="0"/>
              <w:marBottom w:val="0"/>
              <w:divBdr>
                <w:top w:val="none" w:sz="0" w:space="0" w:color="auto"/>
                <w:left w:val="none" w:sz="0" w:space="0" w:color="auto"/>
                <w:bottom w:val="none" w:sz="0" w:space="0" w:color="auto"/>
                <w:right w:val="none" w:sz="0" w:space="0" w:color="auto"/>
              </w:divBdr>
            </w:div>
            <w:div w:id="1012728833">
              <w:marLeft w:val="0"/>
              <w:marRight w:val="0"/>
              <w:marTop w:val="0"/>
              <w:marBottom w:val="0"/>
              <w:divBdr>
                <w:top w:val="none" w:sz="0" w:space="0" w:color="auto"/>
                <w:left w:val="none" w:sz="0" w:space="0" w:color="auto"/>
                <w:bottom w:val="none" w:sz="0" w:space="0" w:color="auto"/>
                <w:right w:val="none" w:sz="0" w:space="0" w:color="auto"/>
              </w:divBdr>
            </w:div>
            <w:div w:id="883830163">
              <w:marLeft w:val="0"/>
              <w:marRight w:val="0"/>
              <w:marTop w:val="0"/>
              <w:marBottom w:val="0"/>
              <w:divBdr>
                <w:top w:val="none" w:sz="0" w:space="0" w:color="auto"/>
                <w:left w:val="none" w:sz="0" w:space="0" w:color="auto"/>
                <w:bottom w:val="none" w:sz="0" w:space="0" w:color="auto"/>
                <w:right w:val="none" w:sz="0" w:space="0" w:color="auto"/>
              </w:divBdr>
            </w:div>
            <w:div w:id="82146439">
              <w:marLeft w:val="0"/>
              <w:marRight w:val="0"/>
              <w:marTop w:val="0"/>
              <w:marBottom w:val="0"/>
              <w:divBdr>
                <w:top w:val="none" w:sz="0" w:space="0" w:color="auto"/>
                <w:left w:val="none" w:sz="0" w:space="0" w:color="auto"/>
                <w:bottom w:val="none" w:sz="0" w:space="0" w:color="auto"/>
                <w:right w:val="none" w:sz="0" w:space="0" w:color="auto"/>
              </w:divBdr>
            </w:div>
            <w:div w:id="2109156901">
              <w:marLeft w:val="0"/>
              <w:marRight w:val="0"/>
              <w:marTop w:val="0"/>
              <w:marBottom w:val="0"/>
              <w:divBdr>
                <w:top w:val="none" w:sz="0" w:space="0" w:color="auto"/>
                <w:left w:val="none" w:sz="0" w:space="0" w:color="auto"/>
                <w:bottom w:val="none" w:sz="0" w:space="0" w:color="auto"/>
                <w:right w:val="none" w:sz="0" w:space="0" w:color="auto"/>
              </w:divBdr>
            </w:div>
            <w:div w:id="1370374318">
              <w:marLeft w:val="0"/>
              <w:marRight w:val="0"/>
              <w:marTop w:val="0"/>
              <w:marBottom w:val="0"/>
              <w:divBdr>
                <w:top w:val="none" w:sz="0" w:space="0" w:color="auto"/>
                <w:left w:val="none" w:sz="0" w:space="0" w:color="auto"/>
                <w:bottom w:val="none" w:sz="0" w:space="0" w:color="auto"/>
                <w:right w:val="none" w:sz="0" w:space="0" w:color="auto"/>
              </w:divBdr>
            </w:div>
            <w:div w:id="1839808329">
              <w:marLeft w:val="0"/>
              <w:marRight w:val="0"/>
              <w:marTop w:val="0"/>
              <w:marBottom w:val="0"/>
              <w:divBdr>
                <w:top w:val="none" w:sz="0" w:space="0" w:color="auto"/>
                <w:left w:val="none" w:sz="0" w:space="0" w:color="auto"/>
                <w:bottom w:val="none" w:sz="0" w:space="0" w:color="auto"/>
                <w:right w:val="none" w:sz="0" w:space="0" w:color="auto"/>
              </w:divBdr>
            </w:div>
            <w:div w:id="1954047381">
              <w:marLeft w:val="0"/>
              <w:marRight w:val="0"/>
              <w:marTop w:val="0"/>
              <w:marBottom w:val="0"/>
              <w:divBdr>
                <w:top w:val="none" w:sz="0" w:space="0" w:color="auto"/>
                <w:left w:val="none" w:sz="0" w:space="0" w:color="auto"/>
                <w:bottom w:val="none" w:sz="0" w:space="0" w:color="auto"/>
                <w:right w:val="none" w:sz="0" w:space="0" w:color="auto"/>
              </w:divBdr>
            </w:div>
            <w:div w:id="815344838">
              <w:marLeft w:val="0"/>
              <w:marRight w:val="0"/>
              <w:marTop w:val="0"/>
              <w:marBottom w:val="0"/>
              <w:divBdr>
                <w:top w:val="none" w:sz="0" w:space="0" w:color="auto"/>
                <w:left w:val="none" w:sz="0" w:space="0" w:color="auto"/>
                <w:bottom w:val="none" w:sz="0" w:space="0" w:color="auto"/>
                <w:right w:val="none" w:sz="0" w:space="0" w:color="auto"/>
              </w:divBdr>
            </w:div>
            <w:div w:id="7431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1126">
      <w:bodyDiv w:val="1"/>
      <w:marLeft w:val="0"/>
      <w:marRight w:val="0"/>
      <w:marTop w:val="0"/>
      <w:marBottom w:val="0"/>
      <w:divBdr>
        <w:top w:val="none" w:sz="0" w:space="0" w:color="auto"/>
        <w:left w:val="none" w:sz="0" w:space="0" w:color="auto"/>
        <w:bottom w:val="none" w:sz="0" w:space="0" w:color="auto"/>
        <w:right w:val="none" w:sz="0" w:space="0" w:color="auto"/>
      </w:divBdr>
      <w:divsChild>
        <w:div w:id="1615553683">
          <w:marLeft w:val="0"/>
          <w:marRight w:val="0"/>
          <w:marTop w:val="0"/>
          <w:marBottom w:val="0"/>
          <w:divBdr>
            <w:top w:val="none" w:sz="0" w:space="0" w:color="auto"/>
            <w:left w:val="none" w:sz="0" w:space="0" w:color="auto"/>
            <w:bottom w:val="none" w:sz="0" w:space="0" w:color="auto"/>
            <w:right w:val="none" w:sz="0" w:space="0" w:color="auto"/>
          </w:divBdr>
        </w:div>
        <w:div w:id="2134513620">
          <w:marLeft w:val="0"/>
          <w:marRight w:val="0"/>
          <w:marTop w:val="0"/>
          <w:marBottom w:val="0"/>
          <w:divBdr>
            <w:top w:val="none" w:sz="0" w:space="0" w:color="auto"/>
            <w:left w:val="none" w:sz="0" w:space="0" w:color="auto"/>
            <w:bottom w:val="none" w:sz="0" w:space="0" w:color="auto"/>
            <w:right w:val="none" w:sz="0" w:space="0" w:color="auto"/>
          </w:divBdr>
        </w:div>
        <w:div w:id="875701876">
          <w:marLeft w:val="0"/>
          <w:marRight w:val="0"/>
          <w:marTop w:val="0"/>
          <w:marBottom w:val="0"/>
          <w:divBdr>
            <w:top w:val="none" w:sz="0" w:space="0" w:color="auto"/>
            <w:left w:val="none" w:sz="0" w:space="0" w:color="auto"/>
            <w:bottom w:val="none" w:sz="0" w:space="0" w:color="auto"/>
            <w:right w:val="none" w:sz="0" w:space="0" w:color="auto"/>
          </w:divBdr>
        </w:div>
      </w:divsChild>
    </w:div>
    <w:div w:id="1710298925">
      <w:bodyDiv w:val="1"/>
      <w:marLeft w:val="0"/>
      <w:marRight w:val="0"/>
      <w:marTop w:val="0"/>
      <w:marBottom w:val="0"/>
      <w:divBdr>
        <w:top w:val="none" w:sz="0" w:space="0" w:color="auto"/>
        <w:left w:val="none" w:sz="0" w:space="0" w:color="auto"/>
        <w:bottom w:val="none" w:sz="0" w:space="0" w:color="auto"/>
        <w:right w:val="none" w:sz="0" w:space="0" w:color="auto"/>
      </w:divBdr>
      <w:divsChild>
        <w:div w:id="1354921937">
          <w:marLeft w:val="0"/>
          <w:marRight w:val="0"/>
          <w:marTop w:val="0"/>
          <w:marBottom w:val="0"/>
          <w:divBdr>
            <w:top w:val="none" w:sz="0" w:space="0" w:color="auto"/>
            <w:left w:val="none" w:sz="0" w:space="0" w:color="auto"/>
            <w:bottom w:val="none" w:sz="0" w:space="0" w:color="auto"/>
            <w:right w:val="none" w:sz="0" w:space="0" w:color="auto"/>
          </w:divBdr>
        </w:div>
        <w:div w:id="751895685">
          <w:marLeft w:val="0"/>
          <w:marRight w:val="0"/>
          <w:marTop w:val="0"/>
          <w:marBottom w:val="0"/>
          <w:divBdr>
            <w:top w:val="none" w:sz="0" w:space="0" w:color="auto"/>
            <w:left w:val="none" w:sz="0" w:space="0" w:color="auto"/>
            <w:bottom w:val="none" w:sz="0" w:space="0" w:color="auto"/>
            <w:right w:val="none" w:sz="0" w:space="0" w:color="auto"/>
          </w:divBdr>
        </w:div>
        <w:div w:id="1855997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layton@unc.edu" TargetMode="External"/><Relationship Id="rId4" Type="http://schemas.openxmlformats.org/officeDocument/2006/relationships/hyperlink" Target="https://seaph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Layton, Beka</dc:creator>
  <cp:keywords/>
  <dc:description/>
  <cp:lastModifiedBy>Layton, Beka</cp:lastModifiedBy>
  <cp:revision>1</cp:revision>
  <dcterms:created xsi:type="dcterms:W3CDTF">2023-07-13T18:54:00Z</dcterms:created>
  <dcterms:modified xsi:type="dcterms:W3CDTF">2023-07-13T19:17:00Z</dcterms:modified>
</cp:coreProperties>
</file>