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EA10" w14:textId="77777777" w:rsidR="00A04342" w:rsidRPr="00A04342" w:rsidRDefault="00A04342" w:rsidP="00A04342">
      <w:pPr>
        <w:spacing w:after="0" w:line="240" w:lineRule="auto"/>
        <w:jc w:val="center"/>
        <w:rPr>
          <w:rFonts w:ascii="Times New Roman" w:eastAsia="Times New Roman" w:hAnsi="Times New Roman" w:cs="Times New Roman"/>
          <w:sz w:val="24"/>
          <w:szCs w:val="24"/>
        </w:rPr>
      </w:pPr>
      <w:r w:rsidRPr="00A04342">
        <w:rPr>
          <w:rFonts w:ascii="Times New Roman" w:eastAsia="Times New Roman" w:hAnsi="Times New Roman" w:cs="Times New Roman"/>
          <w:b/>
          <w:bCs/>
          <w:color w:val="000000"/>
          <w:sz w:val="24"/>
          <w:szCs w:val="24"/>
        </w:rPr>
        <w:t>TIBBS Career Blitz Career Profile Questionnaire</w:t>
      </w:r>
    </w:p>
    <w:p w14:paraId="5A2661B8" w14:textId="77777777" w:rsidR="00A04342" w:rsidRPr="00A04342" w:rsidRDefault="00A04342" w:rsidP="00A04342">
      <w:pPr>
        <w:spacing w:after="0" w:line="240" w:lineRule="auto"/>
        <w:rPr>
          <w:rFonts w:ascii="Times New Roman" w:eastAsia="Times New Roman" w:hAnsi="Times New Roman" w:cs="Times New Roman"/>
          <w:sz w:val="24"/>
          <w:szCs w:val="24"/>
        </w:rPr>
      </w:pPr>
      <w:r w:rsidRPr="00A04342">
        <w:rPr>
          <w:rFonts w:ascii="Times New Roman" w:eastAsia="Times New Roman" w:hAnsi="Times New Roman" w:cs="Times New Roman"/>
          <w:color w:val="000000"/>
          <w:sz w:val="24"/>
          <w:szCs w:val="24"/>
        </w:rPr>
        <w:t> </w:t>
      </w:r>
    </w:p>
    <w:p w14:paraId="0D7FBE11" w14:textId="6C086464" w:rsidR="00A04342"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04342">
        <w:rPr>
          <w:rFonts w:ascii="Times New Roman" w:eastAsia="Times New Roman" w:hAnsi="Times New Roman" w:cs="Times New Roman"/>
          <w:color w:val="000000"/>
          <w:sz w:val="24"/>
          <w:szCs w:val="24"/>
        </w:rPr>
        <w:t>Please provide your name and employer:</w:t>
      </w:r>
    </w:p>
    <w:p w14:paraId="19004C69" w14:textId="38816303" w:rsidR="00AD07FD" w:rsidRDefault="00AD07FD" w:rsidP="00AD07FD">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Howard Hughes Medical Institute (HHMI)</w:t>
      </w:r>
    </w:p>
    <w:p w14:paraId="56C04B58" w14:textId="77777777" w:rsidR="00AD07FD" w:rsidRPr="003178A6" w:rsidRDefault="00AD07FD" w:rsidP="00AD07FD">
      <w:pPr>
        <w:spacing w:after="0" w:line="240" w:lineRule="auto"/>
        <w:ind w:left="720"/>
        <w:textAlignment w:val="baseline"/>
        <w:rPr>
          <w:rFonts w:ascii="Times New Roman" w:eastAsia="Times New Roman" w:hAnsi="Times New Roman" w:cs="Times New Roman"/>
          <w:color w:val="000000"/>
          <w:sz w:val="24"/>
          <w:szCs w:val="24"/>
        </w:rPr>
      </w:pPr>
    </w:p>
    <w:p w14:paraId="6BE28CA6" w14:textId="79109132"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is your current title and how long have you worked in your current job?</w:t>
      </w:r>
      <w:r w:rsidR="00AD07FD">
        <w:rPr>
          <w:rFonts w:ascii="Times New Roman" w:eastAsia="Times New Roman" w:hAnsi="Times New Roman" w:cs="Times New Roman"/>
          <w:color w:val="000000"/>
          <w:sz w:val="24"/>
          <w:szCs w:val="24"/>
        </w:rPr>
        <w:br/>
        <w:t>Senior Program Officer – 1 year</w:t>
      </w:r>
      <w:r w:rsidR="00AD07FD">
        <w:rPr>
          <w:rFonts w:ascii="Times New Roman" w:eastAsia="Times New Roman" w:hAnsi="Times New Roman" w:cs="Times New Roman"/>
          <w:color w:val="000000"/>
          <w:sz w:val="24"/>
          <w:szCs w:val="24"/>
        </w:rPr>
        <w:br/>
      </w:r>
    </w:p>
    <w:p w14:paraId="2B8E362F" w14:textId="514AD8D1"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Where did you get your PhD and what discipline was it in?</w:t>
      </w:r>
      <w:r w:rsidR="00AD07FD">
        <w:rPr>
          <w:rFonts w:ascii="Times New Roman" w:eastAsia="Times New Roman" w:hAnsi="Times New Roman" w:cs="Times New Roman"/>
          <w:color w:val="000000"/>
          <w:sz w:val="24"/>
          <w:szCs w:val="24"/>
        </w:rPr>
        <w:br/>
        <w:t>UNC Chapel Hill – Microbiology &amp; Immunology</w:t>
      </w:r>
      <w:r w:rsidR="00AD07FD">
        <w:rPr>
          <w:rFonts w:ascii="Times New Roman" w:eastAsia="Times New Roman" w:hAnsi="Times New Roman" w:cs="Times New Roman"/>
          <w:color w:val="000000"/>
          <w:sz w:val="24"/>
          <w:szCs w:val="24"/>
        </w:rPr>
        <w:br/>
      </w:r>
    </w:p>
    <w:p w14:paraId="2A196F66" w14:textId="141156DD"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Did you do a postdoc?</w:t>
      </w:r>
      <w:r w:rsidR="00AD07FD">
        <w:rPr>
          <w:rFonts w:ascii="Times New Roman" w:eastAsia="Times New Roman" w:hAnsi="Times New Roman" w:cs="Times New Roman"/>
          <w:color w:val="000000"/>
          <w:sz w:val="24"/>
          <w:szCs w:val="24"/>
        </w:rPr>
        <w:br/>
        <w:t>Yes, I was an IRACDA (SPIRE) postdoc at UNC</w:t>
      </w:r>
      <w:r w:rsidR="00AD07FD">
        <w:rPr>
          <w:rFonts w:ascii="Times New Roman" w:eastAsia="Times New Roman" w:hAnsi="Times New Roman" w:cs="Times New Roman"/>
          <w:color w:val="000000"/>
          <w:sz w:val="24"/>
          <w:szCs w:val="24"/>
        </w:rPr>
        <w:br/>
      </w:r>
    </w:p>
    <w:p w14:paraId="6E615FC9" w14:textId="688F30EA"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are your main daily responsibilities?</w:t>
      </w:r>
      <w:r w:rsidR="00AD07FD">
        <w:rPr>
          <w:rFonts w:ascii="Times New Roman" w:eastAsia="Times New Roman" w:hAnsi="Times New Roman" w:cs="Times New Roman"/>
          <w:color w:val="000000"/>
          <w:sz w:val="24"/>
          <w:szCs w:val="24"/>
        </w:rPr>
        <w:br/>
        <w:t xml:space="preserve">Overseeing the HHMI Gilliam Fellowships program </w:t>
      </w:r>
      <w:r w:rsidR="00AD07FD">
        <w:rPr>
          <w:rFonts w:ascii="Times New Roman" w:eastAsia="Times New Roman" w:hAnsi="Times New Roman" w:cs="Times New Roman"/>
          <w:color w:val="000000"/>
          <w:sz w:val="24"/>
          <w:szCs w:val="24"/>
        </w:rPr>
        <w:br/>
      </w:r>
    </w:p>
    <w:p w14:paraId="3C50EC02" w14:textId="361B2CA1"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are the keys to success in your career field?</w:t>
      </w:r>
      <w:r w:rsidR="00AD07FD">
        <w:rPr>
          <w:rFonts w:ascii="Times New Roman" w:eastAsia="Times New Roman" w:hAnsi="Times New Roman" w:cs="Times New Roman"/>
          <w:color w:val="000000"/>
          <w:sz w:val="24"/>
          <w:szCs w:val="24"/>
        </w:rPr>
        <w:br/>
        <w:t xml:space="preserve">Organization, strong communication with current grantees, prospective grantees, and colleagues within the Institute, knowledge of the grantee community (in my case, academic </w:t>
      </w:r>
      <w:proofErr w:type="gramStart"/>
      <w:r w:rsidR="00AD07FD">
        <w:rPr>
          <w:rFonts w:ascii="Times New Roman" w:eastAsia="Times New Roman" w:hAnsi="Times New Roman" w:cs="Times New Roman"/>
          <w:color w:val="000000"/>
          <w:sz w:val="24"/>
          <w:szCs w:val="24"/>
        </w:rPr>
        <w:t>science</w:t>
      </w:r>
      <w:proofErr w:type="gramEnd"/>
      <w:r w:rsidR="00AD07FD">
        <w:rPr>
          <w:rFonts w:ascii="Times New Roman" w:eastAsia="Times New Roman" w:hAnsi="Times New Roman" w:cs="Times New Roman"/>
          <w:color w:val="000000"/>
          <w:sz w:val="24"/>
          <w:szCs w:val="24"/>
        </w:rPr>
        <w:t xml:space="preserve"> and graduate education)</w:t>
      </w:r>
      <w:r w:rsidR="00AD07FD">
        <w:rPr>
          <w:rFonts w:ascii="Times New Roman" w:eastAsia="Times New Roman" w:hAnsi="Times New Roman" w:cs="Times New Roman"/>
          <w:color w:val="000000"/>
          <w:sz w:val="24"/>
          <w:szCs w:val="24"/>
        </w:rPr>
        <w:br/>
      </w:r>
    </w:p>
    <w:p w14:paraId="586C630D" w14:textId="43CCFA00"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were the most important factors in choosing your career path and current employer?</w:t>
      </w:r>
      <w:r w:rsidR="00AD07FD">
        <w:rPr>
          <w:rFonts w:ascii="Times New Roman" w:eastAsia="Times New Roman" w:hAnsi="Times New Roman" w:cs="Times New Roman"/>
          <w:color w:val="000000"/>
          <w:sz w:val="24"/>
          <w:szCs w:val="24"/>
        </w:rPr>
        <w:br/>
        <w:t xml:space="preserve">After being a PhD student and postdoc myself, I was involved in various aspects of graduate education and supporting trainees for 12 years. I became particularly interested and passionate about supporting students from historically excluded and underrepresented groups to pursue and succeed in science careers. While I was able to do this daily at UNC as Director of the NIH-funded PREP </w:t>
      </w:r>
      <w:proofErr w:type="spellStart"/>
      <w:r w:rsidR="00AD07FD">
        <w:rPr>
          <w:rFonts w:ascii="Times New Roman" w:eastAsia="Times New Roman" w:hAnsi="Times New Roman" w:cs="Times New Roman"/>
          <w:color w:val="000000"/>
          <w:sz w:val="24"/>
          <w:szCs w:val="24"/>
        </w:rPr>
        <w:t>postbac</w:t>
      </w:r>
      <w:proofErr w:type="spellEnd"/>
      <w:r w:rsidR="00AD07FD">
        <w:rPr>
          <w:rFonts w:ascii="Times New Roman" w:eastAsia="Times New Roman" w:hAnsi="Times New Roman" w:cs="Times New Roman"/>
          <w:color w:val="000000"/>
          <w:sz w:val="24"/>
          <w:szCs w:val="24"/>
        </w:rPr>
        <w:t xml:space="preserve"> program, I had the opportunity to impact diversity, equity, and inclusion (DEI) in the sciences on a national level by joining HHMI. </w:t>
      </w:r>
      <w:r w:rsidR="00AD07FD">
        <w:rPr>
          <w:rFonts w:ascii="Times New Roman" w:eastAsia="Times New Roman" w:hAnsi="Times New Roman" w:cs="Times New Roman"/>
          <w:color w:val="000000"/>
          <w:sz w:val="24"/>
          <w:szCs w:val="24"/>
        </w:rPr>
        <w:br/>
      </w:r>
    </w:p>
    <w:p w14:paraId="3C923AB6" w14:textId="3BF1D927" w:rsidR="00A04342" w:rsidRPr="003178A6"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activities (if any) did you participate in that helped you be successful in obtaining your job?</w:t>
      </w:r>
      <w:r w:rsidR="00AD07FD">
        <w:rPr>
          <w:rFonts w:ascii="Times New Roman" w:eastAsia="Times New Roman" w:hAnsi="Times New Roman" w:cs="Times New Roman"/>
          <w:color w:val="000000"/>
          <w:sz w:val="24"/>
          <w:szCs w:val="24"/>
        </w:rPr>
        <w:br/>
        <w:t xml:space="preserve">Experience in graduate education administration and directing DEI programs at an institution (UNC) such as overseeing graduate admissions for BBSP and directing PREP. Other related experiences that likely helped me be competitive for my current position were publishing on various aspects of graduate education including admissions, career development, and DEI. Lastly, service outside of UNC such as serving on study sections for NIH and on committees for national organizations were useful to build networks outside of my own institution. </w:t>
      </w:r>
      <w:r w:rsidR="00AD07FD">
        <w:rPr>
          <w:rFonts w:ascii="Times New Roman" w:eastAsia="Times New Roman" w:hAnsi="Times New Roman" w:cs="Times New Roman"/>
          <w:color w:val="000000"/>
          <w:sz w:val="24"/>
          <w:szCs w:val="24"/>
        </w:rPr>
        <w:br/>
      </w:r>
    </w:p>
    <w:p w14:paraId="40FE9CEC" w14:textId="3A51BAF5" w:rsidR="00A04342" w:rsidRDefault="00A04342" w:rsidP="00A0434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178A6">
        <w:rPr>
          <w:rFonts w:ascii="Times New Roman" w:eastAsia="Times New Roman" w:hAnsi="Times New Roman" w:cs="Times New Roman"/>
          <w:color w:val="000000"/>
          <w:sz w:val="24"/>
          <w:szCs w:val="24"/>
        </w:rPr>
        <w:t>What 1 or 2 pieces of advice do you have for people who want to land a job like yours?</w:t>
      </w:r>
      <w:r w:rsidR="00AD07FD">
        <w:rPr>
          <w:rFonts w:ascii="Times New Roman" w:eastAsia="Times New Roman" w:hAnsi="Times New Roman" w:cs="Times New Roman"/>
          <w:color w:val="000000"/>
          <w:sz w:val="24"/>
          <w:szCs w:val="24"/>
        </w:rPr>
        <w:br/>
        <w:t xml:space="preserve">Complete your PhD for sure (it will be over before you know it!) and pursue opportunities for service outside of the lab. Mentor students, </w:t>
      </w:r>
      <w:proofErr w:type="gramStart"/>
      <w:r w:rsidR="00AD07FD">
        <w:rPr>
          <w:rFonts w:ascii="Times New Roman" w:eastAsia="Times New Roman" w:hAnsi="Times New Roman" w:cs="Times New Roman"/>
          <w:color w:val="000000"/>
          <w:sz w:val="24"/>
          <w:szCs w:val="24"/>
        </w:rPr>
        <w:t>help out</w:t>
      </w:r>
      <w:proofErr w:type="gramEnd"/>
      <w:r w:rsidR="00AD07FD">
        <w:rPr>
          <w:rFonts w:ascii="Times New Roman" w:eastAsia="Times New Roman" w:hAnsi="Times New Roman" w:cs="Times New Roman"/>
          <w:color w:val="000000"/>
          <w:sz w:val="24"/>
          <w:szCs w:val="24"/>
        </w:rPr>
        <w:t xml:space="preserve"> with summer programs, serve on committees in your department or at your institution, go to </w:t>
      </w:r>
      <w:r w:rsidR="00AD07FD">
        <w:rPr>
          <w:rFonts w:ascii="Times New Roman" w:eastAsia="Times New Roman" w:hAnsi="Times New Roman" w:cs="Times New Roman"/>
          <w:color w:val="000000"/>
          <w:sz w:val="24"/>
          <w:szCs w:val="24"/>
        </w:rPr>
        <w:lastRenderedPageBreak/>
        <w:t xml:space="preserve">conferences beyond science if you can (depending on your interest). Network! Do an internship. I didn’t do </w:t>
      </w:r>
      <w:proofErr w:type="gramStart"/>
      <w:r w:rsidR="00AD07FD">
        <w:rPr>
          <w:rFonts w:ascii="Times New Roman" w:eastAsia="Times New Roman" w:hAnsi="Times New Roman" w:cs="Times New Roman"/>
          <w:color w:val="000000"/>
          <w:sz w:val="24"/>
          <w:szCs w:val="24"/>
        </w:rPr>
        <w:t>all of</w:t>
      </w:r>
      <w:proofErr w:type="gramEnd"/>
      <w:r w:rsidR="00AD07FD">
        <w:rPr>
          <w:rFonts w:ascii="Times New Roman" w:eastAsia="Times New Roman" w:hAnsi="Times New Roman" w:cs="Times New Roman"/>
          <w:color w:val="000000"/>
          <w:sz w:val="24"/>
          <w:szCs w:val="24"/>
        </w:rPr>
        <w:t xml:space="preserve"> those things, but some of those options weren’t around when I was in graduate school like they are now. If you are a postdoc or decide to do a postdoc, I think that can be great experience too that can help you even if you don’t want to pursue scientific research, but you should be thinking about yourself and the type of career that would be a good fit for you… then seek out experiences that will help you get there. </w:t>
      </w:r>
    </w:p>
    <w:p w14:paraId="3A0EE3E9" w14:textId="6C7E0A7D" w:rsidR="00AD07FD" w:rsidRPr="003178A6" w:rsidRDefault="00AD07FD" w:rsidP="00AD07F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7F95D30" w14:textId="0E73E4DC" w:rsidR="001B437E" w:rsidRPr="003178A6" w:rsidRDefault="00A04342" w:rsidP="00A04342">
      <w:pPr>
        <w:numPr>
          <w:ilvl w:val="0"/>
          <w:numId w:val="1"/>
        </w:numPr>
        <w:spacing w:after="0" w:line="240" w:lineRule="auto"/>
        <w:textAlignment w:val="baseline"/>
        <w:rPr>
          <w:rFonts w:ascii="Times New Roman" w:hAnsi="Times New Roman" w:cs="Times New Roman"/>
        </w:rPr>
      </w:pPr>
      <w:r w:rsidRPr="003178A6">
        <w:rPr>
          <w:rFonts w:ascii="Times New Roman" w:eastAsia="Times New Roman" w:hAnsi="Times New Roman" w:cs="Times New Roman"/>
          <w:color w:val="000000"/>
          <w:sz w:val="24"/>
          <w:szCs w:val="24"/>
        </w:rPr>
        <w:t>How is the work/life balance in your career field and how much of a factor was that in your career choice?</w:t>
      </w:r>
      <w:r w:rsidR="00AD07FD">
        <w:rPr>
          <w:rFonts w:ascii="Times New Roman" w:eastAsia="Times New Roman" w:hAnsi="Times New Roman" w:cs="Times New Roman"/>
          <w:color w:val="000000"/>
          <w:sz w:val="24"/>
          <w:szCs w:val="24"/>
        </w:rPr>
        <w:br/>
        <w:t xml:space="preserve">My work life balance is finally at a good place. Almost uniformly, I have loved my career and the work I’ve done after my postdoc; however, academia is notorious for having poor boundaries and that was my experience as well. Now that I’m away from it to a certain extent, I can see even more clearly how poor my work/life balance was. Work/life balance, ironically, requires work or at least intention. I can say that in general, work/life balance of a program officer is achievable. </w:t>
      </w:r>
    </w:p>
    <w:sectPr w:rsidR="001B437E" w:rsidRPr="0031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34B"/>
    <w:multiLevelType w:val="multilevel"/>
    <w:tmpl w:val="4B28D0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0194A"/>
    <w:multiLevelType w:val="multilevel"/>
    <w:tmpl w:val="C3E24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66B47"/>
    <w:multiLevelType w:val="multilevel"/>
    <w:tmpl w:val="BFB07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84FC5"/>
    <w:multiLevelType w:val="multilevel"/>
    <w:tmpl w:val="0CE89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05503E"/>
    <w:multiLevelType w:val="multilevel"/>
    <w:tmpl w:val="241E00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2123C"/>
    <w:multiLevelType w:val="multilevel"/>
    <w:tmpl w:val="68088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2136A"/>
    <w:multiLevelType w:val="multilevel"/>
    <w:tmpl w:val="0B5A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D615C0"/>
    <w:multiLevelType w:val="multilevel"/>
    <w:tmpl w:val="17FED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AB7377"/>
    <w:multiLevelType w:val="multilevel"/>
    <w:tmpl w:val="C428A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0E37D9"/>
    <w:multiLevelType w:val="multilevel"/>
    <w:tmpl w:val="916668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609756">
    <w:abstractNumId w:val="6"/>
  </w:num>
  <w:num w:numId="2" w16cid:durableId="1764178425">
    <w:abstractNumId w:val="2"/>
    <w:lvlOverride w:ilvl="0">
      <w:lvl w:ilvl="0">
        <w:numFmt w:val="decimal"/>
        <w:lvlText w:val="%1."/>
        <w:lvlJc w:val="left"/>
      </w:lvl>
    </w:lvlOverride>
  </w:num>
  <w:num w:numId="3" w16cid:durableId="1974560824">
    <w:abstractNumId w:val="3"/>
    <w:lvlOverride w:ilvl="0">
      <w:lvl w:ilvl="0">
        <w:numFmt w:val="decimal"/>
        <w:lvlText w:val="%1."/>
        <w:lvlJc w:val="left"/>
      </w:lvl>
    </w:lvlOverride>
  </w:num>
  <w:num w:numId="4" w16cid:durableId="1953130356">
    <w:abstractNumId w:val="7"/>
    <w:lvlOverride w:ilvl="0">
      <w:lvl w:ilvl="0">
        <w:numFmt w:val="decimal"/>
        <w:lvlText w:val="%1."/>
        <w:lvlJc w:val="left"/>
      </w:lvl>
    </w:lvlOverride>
  </w:num>
  <w:num w:numId="5" w16cid:durableId="1653175197">
    <w:abstractNumId w:val="8"/>
    <w:lvlOverride w:ilvl="0">
      <w:lvl w:ilvl="0">
        <w:numFmt w:val="decimal"/>
        <w:lvlText w:val="%1."/>
        <w:lvlJc w:val="left"/>
      </w:lvl>
    </w:lvlOverride>
  </w:num>
  <w:num w:numId="6" w16cid:durableId="742683278">
    <w:abstractNumId w:val="1"/>
    <w:lvlOverride w:ilvl="0">
      <w:lvl w:ilvl="0">
        <w:numFmt w:val="decimal"/>
        <w:lvlText w:val="%1."/>
        <w:lvlJc w:val="left"/>
      </w:lvl>
    </w:lvlOverride>
  </w:num>
  <w:num w:numId="7" w16cid:durableId="1018778348">
    <w:abstractNumId w:val="5"/>
    <w:lvlOverride w:ilvl="0">
      <w:lvl w:ilvl="0">
        <w:numFmt w:val="decimal"/>
        <w:lvlText w:val="%1."/>
        <w:lvlJc w:val="left"/>
      </w:lvl>
    </w:lvlOverride>
  </w:num>
  <w:num w:numId="8" w16cid:durableId="1763598258">
    <w:abstractNumId w:val="4"/>
    <w:lvlOverride w:ilvl="0">
      <w:lvl w:ilvl="0">
        <w:numFmt w:val="decimal"/>
        <w:lvlText w:val="%1."/>
        <w:lvlJc w:val="left"/>
      </w:lvl>
    </w:lvlOverride>
  </w:num>
  <w:num w:numId="9" w16cid:durableId="1569222025">
    <w:abstractNumId w:val="0"/>
    <w:lvlOverride w:ilvl="0">
      <w:lvl w:ilvl="0">
        <w:numFmt w:val="decimal"/>
        <w:lvlText w:val="%1."/>
        <w:lvlJc w:val="left"/>
      </w:lvl>
    </w:lvlOverride>
  </w:num>
  <w:num w:numId="10" w16cid:durableId="1760717011">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42"/>
    <w:rsid w:val="001B437E"/>
    <w:rsid w:val="003178A6"/>
    <w:rsid w:val="00A04342"/>
    <w:rsid w:val="00A0526D"/>
    <w:rsid w:val="00AD0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3E53"/>
  <w15:chartTrackingRefBased/>
  <w15:docId w15:val="{5E57F82A-7F71-4867-9A27-C1AC9357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Dannenhoffer</dc:creator>
  <cp:keywords/>
  <dc:description/>
  <cp:lastModifiedBy>Hall, Joshua</cp:lastModifiedBy>
  <cp:revision>3</cp:revision>
  <dcterms:created xsi:type="dcterms:W3CDTF">2022-10-12T18:30:00Z</dcterms:created>
  <dcterms:modified xsi:type="dcterms:W3CDTF">2022-10-12T18:46:00Z</dcterms:modified>
</cp:coreProperties>
</file>